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9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Curriculum Vitae Marie-José </w:t>
      </w:r>
      <w:r w:rsidR="00000000" w:rsidDel="00000000" w:rsidRPr="00000000">
        <w:rPr>
          <w:rtl w:val="0"/>
          <w:sz w:val="22"/>
          <w:szCs w:val="22"/>
        </w:rPr>
        <w:t>Backx, eigenaar van RuimteThuis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 </w:t>
      </w:r>
    </w:p>
    <w:p w:rsidR="00000000" w:rsidDel="00000000" w:rsidRDefault="00000000" w14:paraId="00000002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11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>
        <w:rPr>
          <w:noProof/>
        </w:rPr>
        <w:drawing>
          <wp:inline distB="114300" distL="114300" distR="114300" distT="114300">
            <wp:extent cx="709295" cy="95123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951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B="114300" distL="114300" distR="114300" distT="114300">
            <wp:extent cx="909320" cy="9093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6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Naam: Marie-José Backx-Verhoeven </w:t>
      </w:r>
    </w:p>
    <w:p w:rsidR="00000000" w:rsidDel="00000000" w:rsidRDefault="00000000" w14:paraId="00000004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Adres: </w:t>
      </w:r>
      <w:r w:rsidR="00000000" w:rsidDel="00000000" w:rsidRPr="00000000">
        <w:rPr>
          <w:rtl w:val="0"/>
          <w:sz w:val="22"/>
          <w:szCs w:val="22"/>
        </w:rPr>
        <w:t>Ringoven 83 5464 VZ Mariaheide(Veghel)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>Te</w:t>
      </w:r>
      <w:r w:rsidR="00000000" w:rsidDel="00000000" w:rsidRPr="00000000">
        <w:rPr>
          <w:rtl w:val="0"/>
          <w:sz w:val="22"/>
          <w:szCs w:val="22"/>
        </w:rPr>
        <w:t xml:space="preserve"> bereiken via telefoon, 0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6-11350249 </w:t>
      </w:r>
    </w:p>
    <w:p w:rsidR="00000000" w:rsidDel="00000000" w:rsidRDefault="00000000" w14:paraId="00000006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3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sz w:val="22"/>
          <w:szCs w:val="22"/>
        </w:rPr>
        <w:t xml:space="preserve">of mail </w:t>
      </w:r>
      <w:hyperlink r:id="rId8">
        <w:r w:rsidR="00000000" w:rsidDel="00000000" w:rsidRPr="00000000">
          <w:rPr>
            <w:rtl w:val="0"/>
            <w:b w:val="0"/>
            <w:i w:val="0"/>
            <w:u w:val="single"/>
            <w:strike w:val="0"/>
            <w:color w:val="1155CC"/>
            <w:rFonts w:ascii="Arial" w:cs="Arial" w:eastAsia="Arial" w:hAnsi="Arial"/>
            <w:sz w:val="22"/>
            <w:szCs w:val="22"/>
            <w:smallCaps w:val="0"/>
            <w:shd w:fill="auto" w:val="clear"/>
          </w:rPr>
          <w:t>Ruimtethuis@gmail.com</w:t>
        </w:r>
      </w:hyperlink>
      <w:r w:rsidR="00000000" w:rsidDel="00000000" w:rsidRPr="00000000">
        <w:rPr>
          <w:rtl w:val="0"/>
          <w:sz w:val="22"/>
          <w:szCs w:val="22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138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FF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u w:val="single"/>
          <w:color w:val="0000FF"/>
          <w:sz w:val="22"/>
          <w:szCs w:val="22"/>
        </w:rPr>
        <w:t xml:space="preserve"> </w:t>
      </w:r>
      <w:r w:rsidR="00000000" w:rsidDel="00000000" w:rsidRPr="00000000">
        <w:rPr>
          <w:rtl w:val="0"/>
        </w:rPr>
      </w:r>
    </w:p>
    <w:p w:rsidR="00000000" w:rsidDel="00000000" w:rsidRDefault="00000000" w14:paraId="0000000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2"/>
          <w:szCs w:val="22"/>
          <w:smallCaps w:val="0"/>
          <w:shd w:fill="auto" w:val="clear"/>
        </w:rPr>
        <w:t xml:space="preserve">Geboortedatum: 21 augustus 1962 </w:t>
      </w:r>
    </w:p>
    <w:p w:rsidR="00000000" w:rsidDel="00000000" w:rsidRDefault="00000000" w14:paraId="0000000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pageBreakBefore w:val="0"/>
        <w:spacing w:before="0" w:after="0" w:line="240" w:lineRule="auto"/>
        <w:rPr>
          <w:sz w:val="22"/>
          <w:szCs w:val="2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5"/>
        <w:ind w:right="0"/>
        <w:ind w:firstLine="0"/>
        <w:pageBreakBefore w:val="0"/>
        <w:spacing w:before="0" w:after="0" w:line="240" w:lineRule="auto"/>
        <w:rPr>
          <w:b/>
          <w:i w:val="0"/>
          <w:u w:val="none"/>
          <w:strike w:val="0"/>
          <w:color w:val="000000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2005-2024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sz w:val="20"/>
          <w:szCs w:val="22"/>
          <w:smallCaps w:val="0"/>
          <w:shd w:fill="auto" w:val="clear"/>
        </w:rPr>
        <w:t xml:space="preserve">Stichting Woonbedrijf SWS Hhvl, Eindhoven </w:t>
      </w:r>
    </w:p>
    <w:p w:rsidR="00000000" w:rsidDel="00000000" w:rsidRDefault="00000000" w14:paraId="0000000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386"/>
        <w:ind w:firstLine="0"/>
        <w:pageBreakBefore w:val="0"/>
        <w:spacing w:before="0" w:after="0" w:line="240" w:lineRule="auto"/>
        <w:rPr>
          <w:sz w:val="20"/>
          <w:szCs w:val="22"/>
        </w:rPr>
      </w:pP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0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386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Als </w:t>
      </w:r>
      <w:r w:rsidR="00000000" w:rsidDel="00000000" w:rsidRPr="00000000">
        <w:rPr>
          <w:rtl w:val="0"/>
          <w:b/>
          <w:i w:val="0"/>
          <w:u w:val="none"/>
          <w:strike w:val="0"/>
          <w:color w:val="000000"/>
          <w:sz w:val="20"/>
          <w:szCs w:val="22"/>
          <w:smallCaps w:val="0"/>
          <w:shd w:fill="auto" w:val="clear"/>
        </w:rPr>
        <w:t>Adviseur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 Leefbaarheid</w:t>
      </w:r>
      <w:r w:rsidR="00000000" w:rsidDel="00000000" w:rsidRPr="00000000">
        <w:rPr>
          <w:rtl w:val="0"/>
          <w:sz w:val="20"/>
          <w:szCs w:val="22"/>
        </w:rPr>
        <w:t xml:space="preserve">, </w:t>
      </w:r>
      <w:r w:rsidR="00000000" w:rsidDel="00000000" w:rsidRPr="00000000">
        <w:rPr>
          <w:rtl w:val="0"/>
          <w:b/>
          <w:sz w:val="20"/>
          <w:szCs w:val="22"/>
        </w:rPr>
        <w:t>Manager</w:t>
      </w:r>
      <w:r w:rsidR="00000000" w:rsidDel="00000000" w:rsidRPr="00000000">
        <w:rPr>
          <w:rtl w:val="0"/>
          <w:sz w:val="20"/>
          <w:szCs w:val="22"/>
        </w:rPr>
        <w:t xml:space="preserve"> Buurtbeheer (Wonen, zorg en veiligheid) en Districtmanager ervaring opgedaan in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: </w:t>
      </w:r>
    </w:p>
    <w:p w:rsidR="00000000" w:rsidDel="00000000" w:rsidRDefault="00000000" w14:paraId="0000000E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386"/>
        <w:ind w:firstLine="0"/>
        <w:pageBreakBefore w:val="0"/>
        <w:spacing w:before="0" w:after="0" w:line="240" w:lineRule="auto"/>
        <w:rPr>
          <w:sz w:val="20"/>
          <w:szCs w:val="22"/>
        </w:rPr>
      </w:pPr>
      <w:r w:rsidR="00000000" w:rsidDel="00000000" w:rsidRPr="00000000">
        <w:rPr>
          <w:rtl w:val="0"/>
          <w:sz w:val="20"/>
          <w:szCs w:val="22"/>
        </w:rPr>
        <w:t xml:space="preserve">Het opzetten van en deelnemen aan netwerken op het gebied van </w:t>
      </w:r>
      <w:r w:rsidR="00000000" w:rsidDel="00000000" w:rsidRPr="00000000">
        <w:rPr>
          <w:rtl w:val="0"/>
          <w:b/>
          <w:sz w:val="20"/>
          <w:szCs w:val="22"/>
        </w:rPr>
        <w:t>Wonen en Zorg</w:t>
      </w:r>
      <w:r w:rsidR="00000000" w:rsidDel="00000000" w:rsidRPr="00000000">
        <w:rPr>
          <w:rtl w:val="0"/>
          <w:sz w:val="20"/>
          <w:szCs w:val="22"/>
        </w:rPr>
        <w:t xml:space="preserve">, </w:t>
      </w:r>
      <w:r w:rsidR="00000000" w:rsidDel="00000000" w:rsidRPr="00000000">
        <w:rPr>
          <w:rtl w:val="0"/>
          <w:b/>
          <w:sz w:val="20"/>
          <w:szCs w:val="22"/>
        </w:rPr>
        <w:t>Veiligheid</w:t>
      </w:r>
      <w:r w:rsidR="00000000" w:rsidDel="00000000" w:rsidRPr="00000000">
        <w:rPr>
          <w:rtl w:val="0"/>
          <w:sz w:val="20"/>
          <w:szCs w:val="22"/>
        </w:rPr>
        <w:t xml:space="preserve"> en </w:t>
      </w:r>
      <w:r w:rsidR="00000000" w:rsidDel="00000000" w:rsidRPr="00000000">
        <w:rPr>
          <w:rtl w:val="0"/>
          <w:b/>
          <w:sz w:val="20"/>
          <w:szCs w:val="22"/>
        </w:rPr>
        <w:t>Duurzaamheid</w:t>
      </w:r>
      <w:r w:rsidR="00000000" w:rsidDel="00000000" w:rsidRPr="00000000">
        <w:rPr>
          <w:rtl w:val="0"/>
          <w:sz w:val="20"/>
          <w:szCs w:val="22"/>
        </w:rPr>
        <w:t xml:space="preserve"> (m.n. de bewonerskant). </w:t>
      </w:r>
    </w:p>
    <w:p w:rsidR="00000000" w:rsidDel="00000000" w:rsidRDefault="00000000" w14:paraId="0000000F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36"/>
        <w:ind w:firstLine="0"/>
        <w:pageBreakBefore w:val="0"/>
        <w:spacing w:before="0" w:after="0" w:line="240" w:lineRule="auto"/>
        <w:rPr>
          <w:sz w:val="20"/>
          <w:szCs w:val="22"/>
        </w:rPr>
      </w:pPr>
      <w:r w:rsidR="00000000" w:rsidDel="00000000" w:rsidRPr="00000000">
        <w:rPr>
          <w:rtl w:val="0"/>
          <w:sz w:val="20"/>
          <w:szCs w:val="22"/>
        </w:rPr>
        <w:t xml:space="preserve">Bijdragen aan strategische beleidsvorming op ondernemingsniveau, m.n. op gebied van Wonen en Zorg, Veiligheid, Ondermijning en Criminaliteit en de bewonerskant van Duurzaamheid. </w:t>
      </w:r>
    </w:p>
    <w:p w:rsidR="00000000" w:rsidDel="00000000" w:rsidRDefault="00000000" w14:paraId="00000010" w:rsidP="00000000" w:rsidRPr="00000000">
      <w:pPr>
        <w:ind w:right="63"/>
        <w:spacing w:line="240" w:lineRule="auto"/>
        <w:rPr>
          <w:sz w:val="20"/>
          <w:szCs w:val="22"/>
        </w:rPr>
      </w:pPr>
      <w:r w:rsidR="00000000" w:rsidDel="00000000" w:rsidRPr="00000000">
        <w:rPr>
          <w:rtl w:val="0"/>
          <w:sz w:val="20"/>
          <w:szCs w:val="22"/>
        </w:rPr>
        <w:t xml:space="preserve">Opbouwen en onderhouden van </w:t>
      </w:r>
      <w:r w:rsidR="00000000" w:rsidDel="00000000" w:rsidRPr="00000000">
        <w:rPr>
          <w:rtl w:val="0"/>
          <w:b/>
          <w:sz w:val="20"/>
          <w:szCs w:val="22"/>
        </w:rPr>
        <w:t>Netwerken</w:t>
      </w:r>
      <w:r w:rsidR="00000000" w:rsidDel="00000000" w:rsidRPr="00000000">
        <w:rPr>
          <w:rtl w:val="0"/>
          <w:sz w:val="20"/>
          <w:szCs w:val="22"/>
        </w:rPr>
        <w:t xml:space="preserve"> van relaties, bewoners  en stakeholders.</w:t>
      </w:r>
    </w:p>
    <w:p w:rsidR="00000000" w:rsidDel="00000000" w:rsidRDefault="00000000" w14:paraId="00000011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36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>Initiëren en ontwikkelen van Nieuw</w:t>
      </w:r>
      <w:r w:rsidR="00000000" w:rsidDel="00000000" w:rsidRPr="00000000">
        <w:rPr>
          <w:rtl w:val="0"/>
          <w:sz w:val="20"/>
          <w:szCs w:val="22"/>
        </w:rPr>
        <w:t>bouwprojecten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 </w:t>
      </w:r>
    </w:p>
    <w:p w:rsidR="00000000" w:rsidDel="00000000" w:rsidRDefault="00000000" w14:paraId="00000012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sz w:val="20"/>
          <w:szCs w:val="22"/>
        </w:rPr>
        <w:t>Verwerven, realiseren en beheren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 van vastgoed </w:t>
      </w:r>
    </w:p>
    <w:p w:rsidR="00000000" w:rsidDel="00000000" w:rsidRDefault="00000000" w14:paraId="00000013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sz w:val="20"/>
          <w:szCs w:val="22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Geven van opdrachten aan (interne) leveranciers </w:t>
      </w: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14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Opstellen van begroting, jaarplan en jaarverslag </w:t>
      </w:r>
    </w:p>
    <w:p w:rsidR="00000000" w:rsidDel="00000000" w:rsidRDefault="00000000" w14:paraId="00000015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446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Zorg dragen voor de kwaliteit van processen en uitgevoerde werkzaamheden </w:t>
      </w:r>
    </w:p>
    <w:p w:rsidR="00000000" w:rsidDel="00000000" w:rsidRDefault="00000000" w14:paraId="00000016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-6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Functioneel aansturen van de procesmanagers die gedetacheerd zijn </w:t>
      </w:r>
    </w:p>
    <w:p w:rsidR="00000000" w:rsidDel="00000000" w:rsidRDefault="00000000" w14:paraId="00000017" w:rsidP="00000000" w:rsidRPr="00000000">
      <w:pPr>
        <w:keepNext w:val="0"/>
        <w:keepLines w:val="0"/>
        <w:widowControl w:val="1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847"/>
        <w:ind w:firstLine="0"/>
        <w:pageBreakBefore w:val="0"/>
        <w:spacing w:before="7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Leidinggeven </w:t>
      </w:r>
      <w:r w:rsidR="00000000" w:rsidDel="00000000" w:rsidRPr="00000000">
        <w:rPr>
          <w:rtl w:val="0"/>
          <w:sz w:val="20"/>
          <w:szCs w:val="22"/>
        </w:rPr>
        <w:t xml:space="preserve">aan afdelingen tot 100 medewerkers en coachen van medewerkers en teamleiders  </w:t>
      </w: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18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2"/>
        <w:ind w:right="0"/>
        <w:ind w:firstLine="0"/>
        <w:pageBreakBefore w:val="0"/>
        <w:spacing w:before="248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1989-2005 Woonmaatschappij Maasland, Ravenstein, Senior Woonconsulent </w:t>
      </w:r>
    </w:p>
    <w:p w:rsidR="00000000" w:rsidDel="00000000" w:rsidRDefault="00000000" w14:paraId="00000019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2"/>
        <w:ind w:right="1127"/>
        <w:ind w:firstLine="0"/>
        <w:pageBreakBefore w:val="0"/>
        <w:spacing w:before="248" w:after="0" w:line="228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1986-1989 Stichting Gezinsverzorging/ Thuishulp Eindhoven, Leidinggevende  gezinsverzorging </w:t>
      </w:r>
    </w:p>
    <w:p w:rsidR="00000000" w:rsidDel="00000000" w:rsidRDefault="00000000" w14:paraId="0000001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22"/>
        <w:ind w:right="0"/>
        <w:ind w:firstLine="0"/>
        <w:pageBreakBefore w:val="0"/>
        <w:spacing w:before="259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>1984-1986 Stichting Katholieke Gezinsverzorging Heesch Leidinggevende gezinsverzorging</w:t>
      </w:r>
    </w:p>
    <w:p w:rsidR="00000000" w:rsidDel="00000000" w:rsidRDefault="00000000" w14:paraId="0000001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pageBreakBefore w:val="0"/>
        <w:spacing w:before="0" w:after="0" w:line="240" w:lineRule="auto"/>
        <w:rPr>
          <w:sz w:val="20"/>
          <w:szCs w:val="22"/>
        </w:rPr>
      </w:pP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1C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1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Opleiding en diploma’s </w:t>
      </w:r>
    </w:p>
    <w:p w:rsidR="00000000" w:rsidDel="00000000" w:rsidRDefault="00000000" w14:paraId="0000001D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"/>
        <w:ind w:right="1632"/>
        <w:ind w:firstLine="8"/>
        <w:pageBreakBefore w:val="0"/>
        <w:spacing w:before="0" w:after="0" w:line="230" w:lineRule="auto"/>
        <w:rPr>
          <w:sz w:val="20"/>
          <w:szCs w:val="22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H.B.O.: Maatschappelijk Werk, Sociale Academie “Den Bosch” </w:t>
      </w: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1E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"/>
        <w:ind w:right="1632"/>
        <w:ind w:firstLine="8"/>
        <w:pageBreakBefore w:val="0"/>
        <w:spacing w:before="0" w:after="0" w:line="23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sz w:val="20"/>
          <w:szCs w:val="22"/>
        </w:rPr>
        <w:t xml:space="preserve">Basistraining NBPO, professional organizer. </w:t>
      </w: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 </w:t>
      </w:r>
    </w:p>
    <w:p w:rsidR="00000000" w:rsidDel="00000000" w:rsidRDefault="00000000" w14:paraId="0000001F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8"/>
        <w:ind w:right="1632"/>
        <w:ind w:firstLine="8"/>
        <w:pageBreakBefore w:val="0"/>
        <w:spacing w:before="0" w:after="0" w:line="23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Leergang projectontwikkeling, NEPROM </w:t>
      </w:r>
    </w:p>
    <w:p w:rsidR="00000000" w:rsidDel="00000000" w:rsidRDefault="00000000" w14:paraId="00000020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1397"/>
        <w:ind w:firstLine="0"/>
        <w:pageBreakBefore w:val="0"/>
        <w:spacing w:before="3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>
        <w:rPr>
          <w:b w:val="0"/>
          <w:i w:val="0"/>
          <w:u w:val="none"/>
          <w:strike w:val="0"/>
          <w:color w:val="000000"/>
          <w:rFonts w:ascii="Arial"/>
          <w:sz w:val="20"/>
          <w:smallCaps w:val="0"/>
          <w:shd w:fill="auto"/>
        </w:rPr>
        <w:t xml:space="preserve"> </w:t>
      </w:r>
    </w:p>
    <w:p w:rsidR="00000000" w:rsidDel="00000000" w:rsidRDefault="00000000" w14:paraId="0000002A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0"/>
        <w:ind w:right="0"/>
        <w:ind w:firstLine="0"/>
        <w:pageBreakBefore w:val="0"/>
        <w:spacing w:before="0" w:after="0" w:line="240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sz w:val="20"/>
          <w:szCs w:val="22"/>
        </w:rPr>
        <w:t>Middelbare school: H.A.V.O.</w:t>
      </w:r>
      <w:r w:rsidR="00000000" w:rsidDel="00000000" w:rsidRPr="00000000">
        <w:rPr>
          <w:rtl w:val="0"/>
          <w:sz w:val="20"/>
        </w:rPr>
      </w:r>
    </w:p>
    <w:p w:rsidR="00000000" w:rsidDel="00000000" w:rsidRDefault="00000000" w14:paraId="0000002B" w:rsidP="00000000" w:rsidRPr="00000000">
      <w:pPr>
        <w:keepNext w:val="0"/>
        <w:keepLines w:val="0"/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shd w:fill="auto" w:val="clear"/>
        <w:jc w:val="left"/>
        <w:ind w:left="7"/>
        <w:ind w:right="265"/>
        <w:ind w:hanging="3"/>
        <w:pageBreakBefore w:val="0"/>
        <w:spacing w:before="248" w:after="0" w:line="228" w:lineRule="auto"/>
        <w:rPr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</w:pPr>
      <w:r w:rsidR="00000000" w:rsidDel="00000000" w:rsidRPr="00000000">
        <w:rPr>
          <w:rtl w:val="0"/>
          <w:b w:val="0"/>
          <w:i w:val="0"/>
          <w:u w:val="none"/>
          <w:strike w:val="0"/>
          <w:color w:val="000000"/>
          <w:rFonts w:ascii="Arial" w:cs="Arial" w:eastAsia="Arial" w:hAnsi="Arial"/>
          <w:sz w:val="20"/>
          <w:szCs w:val="22"/>
          <w:smallCaps w:val="0"/>
          <w:shd w:fill="auto" w:val="clear"/>
        </w:rPr>
        <w:t xml:space="preserve">Vrije tijd: Actief vrijwilliger in Mariaheide. Lid van de dorpsraad, lid geweest van Gebiedsplatform Uden (Centrum/Schutveld/Hoevenseveld), deelnemer  aan G1000 en medezeggenschapsraad Openbaar Onderwijs Groep. </w:t>
      </w:r>
    </w:p>
    <w:sectPr>
      <w:pgNumType w:start="1"/>
      <w:pgSz w:w="11900" w:h="16820" w:orient="portrait"/>
      <w:pgMar w:left="1080" w:right="1035" w:top="1423" w:bottom="2510" w:header="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Georgia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mailto:Ruimtethuis@gmail.com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